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F1" w:rsidRDefault="00BA2970">
      <w:r>
        <w:t>Suggested Non-Driving periods post cardiovas</w:t>
      </w:r>
      <w:r w:rsidR="008C2D61">
        <w:t xml:space="preserve">cular events or procedures.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880"/>
        <w:gridCol w:w="2628"/>
      </w:tblGrid>
      <w:tr w:rsidR="00BA2970" w:rsidTr="00E81536">
        <w:tc>
          <w:tcPr>
            <w:tcW w:w="4068" w:type="dxa"/>
            <w:shd w:val="clear" w:color="auto" w:fill="C6D9F1" w:themeFill="text2" w:themeFillTint="33"/>
          </w:tcPr>
          <w:p w:rsidR="00BA2970" w:rsidRDefault="00BA2970"/>
        </w:tc>
        <w:tc>
          <w:tcPr>
            <w:tcW w:w="2880" w:type="dxa"/>
            <w:shd w:val="clear" w:color="auto" w:fill="C6D9F1" w:themeFill="text2" w:themeFillTint="33"/>
          </w:tcPr>
          <w:p w:rsidR="00BA2970" w:rsidRDefault="00BA2970">
            <w:r>
              <w:t>Private Vehicle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BA2970" w:rsidRDefault="00BA2970">
            <w:r>
              <w:t>Commercial Vehicle</w:t>
            </w:r>
          </w:p>
        </w:tc>
      </w:tr>
      <w:tr w:rsidR="00BA2970" w:rsidTr="00BA2970">
        <w:tc>
          <w:tcPr>
            <w:tcW w:w="9576" w:type="dxa"/>
            <w:gridSpan w:val="3"/>
            <w:shd w:val="clear" w:color="auto" w:fill="8DB3E2" w:themeFill="text2" w:themeFillTint="66"/>
          </w:tcPr>
          <w:p w:rsidR="00BA2970" w:rsidRDefault="00BA2970">
            <w:r>
              <w:t>Ischemic Heart Disease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Acute Myocardial Infarction</w:t>
            </w:r>
          </w:p>
        </w:tc>
        <w:tc>
          <w:tcPr>
            <w:tcW w:w="2880" w:type="dxa"/>
          </w:tcPr>
          <w:p w:rsidR="00BA2970" w:rsidRDefault="00BA2970" w:rsidP="007F282C">
            <w:r>
              <w:t>2 weeks</w:t>
            </w:r>
          </w:p>
        </w:tc>
        <w:tc>
          <w:tcPr>
            <w:tcW w:w="2628" w:type="dxa"/>
          </w:tcPr>
          <w:p w:rsidR="00BA2970" w:rsidRDefault="00BA2970">
            <w:r>
              <w:t>4 weeks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Percutaneous Coronary Intervention</w:t>
            </w:r>
          </w:p>
        </w:tc>
        <w:tc>
          <w:tcPr>
            <w:tcW w:w="2880" w:type="dxa"/>
          </w:tcPr>
          <w:p w:rsidR="00BA2970" w:rsidRDefault="00BA2970" w:rsidP="007F282C">
            <w:r>
              <w:t>2 days</w:t>
            </w:r>
          </w:p>
        </w:tc>
        <w:tc>
          <w:tcPr>
            <w:tcW w:w="2628" w:type="dxa"/>
          </w:tcPr>
          <w:p w:rsidR="00BA2970" w:rsidRDefault="00BA2970">
            <w:r>
              <w:t>4 weeks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Coronary Artery bypass Grafts</w:t>
            </w:r>
          </w:p>
        </w:tc>
        <w:tc>
          <w:tcPr>
            <w:tcW w:w="2880" w:type="dxa"/>
          </w:tcPr>
          <w:p w:rsidR="00BA2970" w:rsidRDefault="00BA2970" w:rsidP="007F282C">
            <w:r>
              <w:t>4 weeks</w:t>
            </w:r>
          </w:p>
        </w:tc>
        <w:tc>
          <w:tcPr>
            <w:tcW w:w="2628" w:type="dxa"/>
          </w:tcPr>
          <w:p w:rsidR="00BA2970" w:rsidRDefault="00BA2970">
            <w:r>
              <w:t>3 months</w:t>
            </w:r>
          </w:p>
        </w:tc>
      </w:tr>
      <w:tr w:rsidR="00BA2970" w:rsidTr="009079D7">
        <w:tc>
          <w:tcPr>
            <w:tcW w:w="9576" w:type="dxa"/>
            <w:gridSpan w:val="3"/>
            <w:shd w:val="clear" w:color="auto" w:fill="8DB3E2" w:themeFill="text2" w:themeFillTint="66"/>
          </w:tcPr>
          <w:p w:rsidR="00BA2970" w:rsidRDefault="00BA2970">
            <w:r>
              <w:t>Disorders of Rate, Rhythm or Conduction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Cardiac Arrest</w:t>
            </w:r>
          </w:p>
        </w:tc>
        <w:tc>
          <w:tcPr>
            <w:tcW w:w="2880" w:type="dxa"/>
          </w:tcPr>
          <w:p w:rsidR="00BA2970" w:rsidRDefault="00BA2970">
            <w:r>
              <w:t>6 months</w:t>
            </w:r>
          </w:p>
        </w:tc>
        <w:tc>
          <w:tcPr>
            <w:tcW w:w="2628" w:type="dxa"/>
          </w:tcPr>
          <w:p w:rsidR="00BA2970" w:rsidRDefault="00BA2970">
            <w:r>
              <w:t>6 months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Implantable cardiac defibrillator (ICD)</w:t>
            </w:r>
          </w:p>
        </w:tc>
        <w:tc>
          <w:tcPr>
            <w:tcW w:w="2880" w:type="dxa"/>
          </w:tcPr>
          <w:p w:rsidR="00BA2970" w:rsidRDefault="00BA2970">
            <w:r>
              <w:t>6 months after cardiac arrest</w:t>
            </w:r>
          </w:p>
        </w:tc>
        <w:tc>
          <w:tcPr>
            <w:tcW w:w="2628" w:type="dxa"/>
          </w:tcPr>
          <w:p w:rsidR="00BA2970" w:rsidRDefault="00BA2970">
            <w:r>
              <w:t>Not applicable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ICD generator change</w:t>
            </w:r>
          </w:p>
        </w:tc>
        <w:tc>
          <w:tcPr>
            <w:tcW w:w="2880" w:type="dxa"/>
          </w:tcPr>
          <w:p w:rsidR="00BA2970" w:rsidRDefault="00BA2970">
            <w:r>
              <w:t>2 weeks</w:t>
            </w:r>
          </w:p>
        </w:tc>
        <w:tc>
          <w:tcPr>
            <w:tcW w:w="2628" w:type="dxa"/>
          </w:tcPr>
          <w:p w:rsidR="00BA2970" w:rsidRDefault="00BA2970">
            <w:r>
              <w:t>Not applicable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 xml:space="preserve">ICD Shock with </w:t>
            </w:r>
            <w:r w:rsidR="00E81536">
              <w:t>hemodynamic</w:t>
            </w:r>
            <w:r>
              <w:t xml:space="preserve"> compromise</w:t>
            </w:r>
          </w:p>
        </w:tc>
        <w:tc>
          <w:tcPr>
            <w:tcW w:w="2880" w:type="dxa"/>
          </w:tcPr>
          <w:p w:rsidR="00BA2970" w:rsidRDefault="00BA2970">
            <w:r>
              <w:t>4 weeks</w:t>
            </w:r>
          </w:p>
        </w:tc>
        <w:tc>
          <w:tcPr>
            <w:tcW w:w="2628" w:type="dxa"/>
          </w:tcPr>
          <w:p w:rsidR="00BA2970" w:rsidRDefault="00BA2970">
            <w:r>
              <w:t>Not applicable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Cardiac Pacemaker Insertion</w:t>
            </w:r>
          </w:p>
        </w:tc>
        <w:tc>
          <w:tcPr>
            <w:tcW w:w="2880" w:type="dxa"/>
          </w:tcPr>
          <w:p w:rsidR="00BA2970" w:rsidRDefault="00BA2970">
            <w:r>
              <w:t>2 weeks</w:t>
            </w:r>
          </w:p>
        </w:tc>
        <w:tc>
          <w:tcPr>
            <w:tcW w:w="2628" w:type="dxa"/>
          </w:tcPr>
          <w:p w:rsidR="00BA2970" w:rsidRDefault="00BA2970">
            <w:r>
              <w:t>4 weeks</w:t>
            </w:r>
          </w:p>
        </w:tc>
      </w:tr>
      <w:tr w:rsidR="00BA2970" w:rsidTr="00BA2970">
        <w:tc>
          <w:tcPr>
            <w:tcW w:w="9576" w:type="dxa"/>
            <w:gridSpan w:val="3"/>
            <w:shd w:val="clear" w:color="auto" w:fill="8DB3E2" w:themeFill="text2" w:themeFillTint="66"/>
          </w:tcPr>
          <w:p w:rsidR="00BA2970" w:rsidRDefault="00BA2970">
            <w:r>
              <w:t>Vascular Disease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Aneurysm repair</w:t>
            </w:r>
          </w:p>
        </w:tc>
        <w:tc>
          <w:tcPr>
            <w:tcW w:w="2880" w:type="dxa"/>
          </w:tcPr>
          <w:p w:rsidR="00BA2970" w:rsidRDefault="00BA2970">
            <w:r>
              <w:t>4 weeks</w:t>
            </w:r>
          </w:p>
        </w:tc>
        <w:tc>
          <w:tcPr>
            <w:tcW w:w="2628" w:type="dxa"/>
          </w:tcPr>
          <w:p w:rsidR="00BA2970" w:rsidRDefault="00BA2970">
            <w:r>
              <w:t>3 months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proofErr w:type="spellStart"/>
            <w:r>
              <w:t>Valvular</w:t>
            </w:r>
            <w:proofErr w:type="spellEnd"/>
            <w:r>
              <w:t xml:space="preserve"> Replacement</w:t>
            </w:r>
          </w:p>
        </w:tc>
        <w:tc>
          <w:tcPr>
            <w:tcW w:w="2880" w:type="dxa"/>
          </w:tcPr>
          <w:p w:rsidR="00BA2970" w:rsidRDefault="00BA2970">
            <w:r>
              <w:t>4 weeks</w:t>
            </w:r>
          </w:p>
        </w:tc>
        <w:tc>
          <w:tcPr>
            <w:tcW w:w="2628" w:type="dxa"/>
          </w:tcPr>
          <w:p w:rsidR="00BA2970" w:rsidRDefault="00BA2970">
            <w:r>
              <w:t>3 months</w:t>
            </w:r>
          </w:p>
        </w:tc>
      </w:tr>
      <w:tr w:rsidR="00BA2970" w:rsidTr="00BA2970">
        <w:tc>
          <w:tcPr>
            <w:tcW w:w="9576" w:type="dxa"/>
            <w:gridSpan w:val="3"/>
            <w:shd w:val="clear" w:color="auto" w:fill="8DB3E2" w:themeFill="text2" w:themeFillTint="66"/>
          </w:tcPr>
          <w:p w:rsidR="00BA2970" w:rsidRDefault="00BA2970">
            <w:r>
              <w:t>Other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Deep Vein Thrombosis</w:t>
            </w:r>
          </w:p>
        </w:tc>
        <w:tc>
          <w:tcPr>
            <w:tcW w:w="2880" w:type="dxa"/>
          </w:tcPr>
          <w:p w:rsidR="00BA2970" w:rsidRDefault="00BA2970">
            <w:r>
              <w:t>2 weeks</w:t>
            </w:r>
          </w:p>
        </w:tc>
        <w:tc>
          <w:tcPr>
            <w:tcW w:w="2628" w:type="dxa"/>
          </w:tcPr>
          <w:p w:rsidR="00BA2970" w:rsidRDefault="00BA2970">
            <w:r>
              <w:t>2 weeks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Heart/Lung Transplant</w:t>
            </w:r>
          </w:p>
        </w:tc>
        <w:tc>
          <w:tcPr>
            <w:tcW w:w="2880" w:type="dxa"/>
          </w:tcPr>
          <w:p w:rsidR="00BA2970" w:rsidRDefault="00BA2970">
            <w:r>
              <w:t>6 weeks</w:t>
            </w:r>
          </w:p>
        </w:tc>
        <w:tc>
          <w:tcPr>
            <w:tcW w:w="2628" w:type="dxa"/>
          </w:tcPr>
          <w:p w:rsidR="00BA2970" w:rsidRDefault="00BA2970">
            <w:r>
              <w:t>3 months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>
            <w:r>
              <w:t>Pulmonary Embolism</w:t>
            </w:r>
          </w:p>
        </w:tc>
        <w:tc>
          <w:tcPr>
            <w:tcW w:w="2880" w:type="dxa"/>
          </w:tcPr>
          <w:p w:rsidR="00BA2970" w:rsidRDefault="00BA2970">
            <w:r>
              <w:t>6 weeks</w:t>
            </w:r>
          </w:p>
        </w:tc>
        <w:tc>
          <w:tcPr>
            <w:tcW w:w="2628" w:type="dxa"/>
          </w:tcPr>
          <w:p w:rsidR="00BA2970" w:rsidRDefault="00BA2970">
            <w:r>
              <w:t>6 weeks</w:t>
            </w:r>
          </w:p>
        </w:tc>
      </w:tr>
      <w:tr w:rsidR="00BA2970" w:rsidTr="00E81536">
        <w:tc>
          <w:tcPr>
            <w:tcW w:w="4068" w:type="dxa"/>
          </w:tcPr>
          <w:p w:rsidR="00BA2970" w:rsidRDefault="00BA2970" w:rsidP="00BA2970">
            <w:r>
              <w:t>Syncope</w:t>
            </w:r>
          </w:p>
        </w:tc>
        <w:tc>
          <w:tcPr>
            <w:tcW w:w="2880" w:type="dxa"/>
          </w:tcPr>
          <w:p w:rsidR="00BA2970" w:rsidRDefault="00BA2970">
            <w:r>
              <w:t>4 weeks</w:t>
            </w:r>
          </w:p>
        </w:tc>
        <w:tc>
          <w:tcPr>
            <w:tcW w:w="2628" w:type="dxa"/>
          </w:tcPr>
          <w:p w:rsidR="00BA2970" w:rsidRDefault="00BA2970">
            <w:r>
              <w:t>3 months</w:t>
            </w:r>
          </w:p>
        </w:tc>
      </w:tr>
    </w:tbl>
    <w:p w:rsidR="00E81536" w:rsidRDefault="00E81536" w:rsidP="008236DD"/>
    <w:sectPr w:rsidR="00E8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0"/>
    <w:rsid w:val="008236DD"/>
    <w:rsid w:val="008401F1"/>
    <w:rsid w:val="008C2D61"/>
    <w:rsid w:val="00BA2970"/>
    <w:rsid w:val="00E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judkins</dc:creator>
  <cp:lastModifiedBy>chris judkins</cp:lastModifiedBy>
  <cp:revision>2</cp:revision>
  <dcterms:created xsi:type="dcterms:W3CDTF">2015-05-09T13:44:00Z</dcterms:created>
  <dcterms:modified xsi:type="dcterms:W3CDTF">2015-05-09T13:44:00Z</dcterms:modified>
</cp:coreProperties>
</file>